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A3B1" w14:textId="7524C67D" w:rsidR="003E5318" w:rsidRDefault="00000000">
      <w:pPr>
        <w:rPr>
          <w:b/>
        </w:rPr>
      </w:pPr>
      <w:r>
        <w:rPr>
          <w:b/>
        </w:rPr>
        <w:t>ANZSOC Conference Carer</w:t>
      </w:r>
      <w:r w:rsidR="00801B54">
        <w:rPr>
          <w:b/>
        </w:rPr>
        <w:t>’</w:t>
      </w:r>
      <w:r>
        <w:rPr>
          <w:b/>
        </w:rPr>
        <w:t xml:space="preserve">s Bursary </w:t>
      </w:r>
    </w:p>
    <w:p w14:paraId="735276D8" w14:textId="77777777" w:rsidR="003E5318" w:rsidRDefault="003E5318"/>
    <w:p w14:paraId="3DA6297D" w14:textId="04A1865C" w:rsidR="003E5318" w:rsidRDefault="00000000">
      <w:r>
        <w:t>To foster</w:t>
      </w:r>
      <w:r w:rsidR="00801B54">
        <w:t xml:space="preserve"> the</w:t>
      </w:r>
      <w:r>
        <w:t xml:space="preserve"> inclusion of caregivers and families at the 2025 ANZSOC Conference, </w:t>
      </w:r>
      <w:sdt>
        <w:sdtPr>
          <w:tag w:val="goog_rdk_0"/>
          <w:id w:val="-1363727603"/>
        </w:sdtPr>
        <w:sdtContent>
          <w:r>
            <w:t xml:space="preserve"> </w:t>
          </w:r>
        </w:sdtContent>
      </w:sdt>
      <w:sdt>
        <w:sdtPr>
          <w:tag w:val="goog_rdk_1"/>
          <w:id w:val="468531050"/>
          <w:showingPlcHdr/>
        </w:sdtPr>
        <w:sdtContent>
          <w:r w:rsidR="00801B54">
            <w:t xml:space="preserve">     </w:t>
          </w:r>
        </w:sdtContent>
      </w:sdt>
      <w:r>
        <w:t xml:space="preserve">ANZSOC has </w:t>
      </w:r>
      <w:sdt>
        <w:sdtPr>
          <w:tag w:val="goog_rdk_3"/>
          <w:id w:val="-1925583447"/>
        </w:sdtPr>
        <w:sdtContent>
          <w:r>
            <w:t>established</w:t>
          </w:r>
        </w:sdtContent>
      </w:sdt>
      <w:sdt>
        <w:sdtPr>
          <w:tag w:val="goog_rdk_5"/>
          <w:id w:val="-1899494825"/>
        </w:sdtPr>
        <w:sdtContent>
          <w:r>
            <w:t xml:space="preserve"> a </w:t>
          </w:r>
        </w:sdtContent>
      </w:sdt>
      <w:r>
        <w:t>Carer</w:t>
      </w:r>
      <w:r w:rsidR="00801B54">
        <w:t>’</w:t>
      </w:r>
      <w:r>
        <w:t xml:space="preserve">s Bursary scheme to help offset additional carer costs that </w:t>
      </w:r>
      <w:sdt>
        <w:sdtPr>
          <w:tag w:val="goog_rdk_7"/>
          <w:id w:val="744142269"/>
        </w:sdtPr>
        <w:sdtContent>
          <w:r>
            <w:t>members</w:t>
          </w:r>
        </w:sdtContent>
      </w:sdt>
      <w:r>
        <w:t xml:space="preserve"> may incur. The Carer</w:t>
      </w:r>
      <w:r w:rsidR="00801B54">
        <w:t>’</w:t>
      </w:r>
      <w:r>
        <w:t xml:space="preserve">s Bursary can be used to offset the costs of additional care at the conference or at home, or to defray the cost of travel to the conference for a person for whom care is provided, or for an additional caregiver. </w:t>
      </w:r>
    </w:p>
    <w:p w14:paraId="2A928557" w14:textId="77777777" w:rsidR="003E5318" w:rsidRDefault="003E5318"/>
    <w:p w14:paraId="521227C8" w14:textId="330EA396" w:rsidR="003E5318" w:rsidRDefault="00000000">
      <w:r>
        <w:t xml:space="preserve">A maximum amount of $250 is available per applicant. Applications will be assessed in the order in which they are received and until such time as the Carer’s Bursary funds have been fully allocated. </w:t>
      </w:r>
      <w:sdt>
        <w:sdtPr>
          <w:tag w:val="goog_rdk_10"/>
          <w:id w:val="-128493973"/>
        </w:sdtPr>
        <w:sdtContent>
          <w:r>
            <w:t>The Carer</w:t>
          </w:r>
          <w:r w:rsidR="00801B54">
            <w:t>’</w:t>
          </w:r>
          <w:r>
            <w:t>s Bursary is only available to ANZSOC members.</w:t>
          </w:r>
        </w:sdtContent>
      </w:sdt>
    </w:p>
    <w:p w14:paraId="1D8D00F2" w14:textId="77777777" w:rsidR="003E5318" w:rsidRDefault="003E5318"/>
    <w:p w14:paraId="4569FCDC" w14:textId="77777777" w:rsidR="003E5318" w:rsidRDefault="00000000">
      <w:r>
        <w:t xml:space="preserve">1. Applications must be received in writing by email to </w:t>
      </w:r>
      <w:hyperlink r:id="rId5">
        <w:r>
          <w:rPr>
            <w:color w:val="0563C1"/>
            <w:u w:val="single"/>
          </w:rPr>
          <w:t>info@anzsoc.org</w:t>
        </w:r>
      </w:hyperlink>
      <w:r>
        <w:t xml:space="preserve"> </w:t>
      </w:r>
    </w:p>
    <w:p w14:paraId="0E165F90" w14:textId="0A19CB35" w:rsidR="003E5318" w:rsidRDefault="00000000">
      <w:r>
        <w:t>2. Applications submitted after Friday November 2</w:t>
      </w:r>
      <w:sdt>
        <w:sdtPr>
          <w:tag w:val="goog_rdk_11"/>
          <w:id w:val="-815125258"/>
        </w:sdtPr>
        <w:sdtContent>
          <w:r>
            <w:t>1</w:t>
          </w:r>
        </w:sdtContent>
      </w:sdt>
      <w:r>
        <w:t xml:space="preserve">, 2025 will not be considered. </w:t>
      </w:r>
    </w:p>
    <w:p w14:paraId="0B5CD069" w14:textId="77777777" w:rsidR="003E5318" w:rsidRDefault="00000000">
      <w:r>
        <w:t xml:space="preserve">3. Applicants must provide a written statement (see application form below) that includes: </w:t>
      </w:r>
    </w:p>
    <w:p w14:paraId="02B40F5C" w14:textId="77777777" w:rsidR="003E5318" w:rsidRDefault="00000000">
      <w:pPr>
        <w:ind w:left="720"/>
      </w:pPr>
      <w:r>
        <w:t xml:space="preserve">a. The Request: A statement specifying the amount requested, up to a maximum of $250 per applicant. </w:t>
      </w:r>
    </w:p>
    <w:p w14:paraId="50BDED46" w14:textId="77777777" w:rsidR="003E5318" w:rsidRDefault="00000000">
      <w:pPr>
        <w:ind w:left="720"/>
      </w:pPr>
      <w:r>
        <w:t xml:space="preserve">b. Statement of justification/support: A statement setting out the grounds for the requested support in terms of financial need or other circumstances, including whether a paper or papers will be presented, any financial hardship or social disadvantage experienced, and any other relevant grounds. </w:t>
      </w:r>
    </w:p>
    <w:p w14:paraId="214480C2" w14:textId="77777777" w:rsidR="003E5318" w:rsidRDefault="00000000">
      <w:r>
        <w:t xml:space="preserve">4. Reimbursement will be made directly from ANZSOC to the applicant’s nominated bank account, on presentation of receipts for eligible expenses. </w:t>
      </w:r>
    </w:p>
    <w:p w14:paraId="5C0C534A" w14:textId="77777777" w:rsidR="003E5318" w:rsidRDefault="00000000">
      <w:r>
        <w:t xml:space="preserve">5. All applications will be assessed by a panel of three ANZSOC Committee </w:t>
      </w:r>
      <w:sdt>
        <w:sdtPr>
          <w:tag w:val="goog_rdk_13"/>
          <w:id w:val="650132441"/>
        </w:sdtPr>
        <w:sdtContent>
          <w:r>
            <w:t xml:space="preserve">of Management </w:t>
          </w:r>
        </w:sdtContent>
      </w:sdt>
      <w:r>
        <w:t>members who will determine eligibility and decide on the amount of support to be provided (up to the maximum of $250 per applicant). The decision of the majority will be final.</w:t>
      </w:r>
    </w:p>
    <w:p w14:paraId="5FE41C4A" w14:textId="77777777" w:rsidR="003E5318" w:rsidRDefault="003E5318"/>
    <w:p w14:paraId="4D1E3DFD" w14:textId="77777777" w:rsidR="003E5318" w:rsidRDefault="003E5318"/>
    <w:p w14:paraId="1C3CFD76" w14:textId="77777777" w:rsidR="003E5318" w:rsidRDefault="00000000">
      <w:pPr>
        <w:rPr>
          <w:b/>
        </w:rPr>
      </w:pPr>
      <w:r>
        <w:rPr>
          <w:b/>
        </w:rPr>
        <w:t>BURSARY FORM</w:t>
      </w:r>
    </w:p>
    <w:p w14:paraId="6AD45694" w14:textId="77777777" w:rsidR="003E5318" w:rsidRDefault="003E5318"/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27"/>
      </w:tblGrid>
      <w:tr w:rsidR="003E5318" w14:paraId="6F6E72CE" w14:textId="77777777">
        <w:tc>
          <w:tcPr>
            <w:tcW w:w="2689" w:type="dxa"/>
          </w:tcPr>
          <w:p w14:paraId="6F0A6D3D" w14:textId="77777777" w:rsidR="003E5318" w:rsidRDefault="00000000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6327" w:type="dxa"/>
          </w:tcPr>
          <w:p w14:paraId="7E0DB890" w14:textId="77777777" w:rsidR="003E5318" w:rsidRDefault="00000000">
            <w:pPr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3E5318" w14:paraId="6C3C150B" w14:textId="77777777">
        <w:tc>
          <w:tcPr>
            <w:tcW w:w="2689" w:type="dxa"/>
          </w:tcPr>
          <w:p w14:paraId="7B374AD5" w14:textId="77777777" w:rsidR="003E5318" w:rsidRDefault="00000000">
            <w:r>
              <w:t>Name and institution</w:t>
            </w:r>
          </w:p>
        </w:tc>
        <w:tc>
          <w:tcPr>
            <w:tcW w:w="6327" w:type="dxa"/>
          </w:tcPr>
          <w:p w14:paraId="133ED347" w14:textId="77777777" w:rsidR="003E5318" w:rsidRDefault="003E5318"/>
        </w:tc>
      </w:tr>
      <w:tr w:rsidR="003E5318" w14:paraId="0B831855" w14:textId="77777777">
        <w:tc>
          <w:tcPr>
            <w:tcW w:w="2689" w:type="dxa"/>
          </w:tcPr>
          <w:p w14:paraId="5800476C" w14:textId="77777777" w:rsidR="003E5318" w:rsidRDefault="00000000">
            <w:r>
              <w:t>Email contact</w:t>
            </w:r>
          </w:p>
        </w:tc>
        <w:tc>
          <w:tcPr>
            <w:tcW w:w="6327" w:type="dxa"/>
          </w:tcPr>
          <w:p w14:paraId="1DC0E0F7" w14:textId="77777777" w:rsidR="003E5318" w:rsidRDefault="003E5318"/>
        </w:tc>
      </w:tr>
      <w:tr w:rsidR="003E5318" w14:paraId="4805CAAD" w14:textId="77777777">
        <w:tc>
          <w:tcPr>
            <w:tcW w:w="2689" w:type="dxa"/>
          </w:tcPr>
          <w:p w14:paraId="3F493BFC" w14:textId="77777777" w:rsidR="003E5318" w:rsidRDefault="00000000">
            <w:r>
              <w:t>Statement specifying amount requested up to $250/applicant (300 words max)</w:t>
            </w:r>
          </w:p>
        </w:tc>
        <w:tc>
          <w:tcPr>
            <w:tcW w:w="6327" w:type="dxa"/>
          </w:tcPr>
          <w:p w14:paraId="778F1AD8" w14:textId="77777777" w:rsidR="003E5318" w:rsidRDefault="003E5318"/>
        </w:tc>
      </w:tr>
      <w:tr w:rsidR="003E5318" w14:paraId="3D8208A1" w14:textId="77777777">
        <w:tc>
          <w:tcPr>
            <w:tcW w:w="2689" w:type="dxa"/>
          </w:tcPr>
          <w:p w14:paraId="213D3294" w14:textId="77777777" w:rsidR="003E5318" w:rsidRDefault="00000000">
            <w:r>
              <w:t>Are you presenting a paper/s at the conference? (yes/no and title of paper/s)</w:t>
            </w:r>
          </w:p>
        </w:tc>
        <w:tc>
          <w:tcPr>
            <w:tcW w:w="6327" w:type="dxa"/>
          </w:tcPr>
          <w:p w14:paraId="43CA288A" w14:textId="77777777" w:rsidR="003E5318" w:rsidRDefault="003E5318"/>
        </w:tc>
      </w:tr>
      <w:tr w:rsidR="003E5318" w14:paraId="75FE15D2" w14:textId="77777777">
        <w:tc>
          <w:tcPr>
            <w:tcW w:w="2689" w:type="dxa"/>
          </w:tcPr>
          <w:p w14:paraId="4091E1CE" w14:textId="77777777" w:rsidR="003E5318" w:rsidRDefault="00000000">
            <w:r>
              <w:t xml:space="preserve">Statement of justification/support including grounds for the requested support in terms of financial need or other circumstances, </w:t>
            </w:r>
            <w:r>
              <w:lastRenderedPageBreak/>
              <w:t>any financial hardship or social disadvantage experienced, and any other relevant grounds.  (300 words max)</w:t>
            </w:r>
          </w:p>
          <w:p w14:paraId="37906318" w14:textId="77777777" w:rsidR="003E5318" w:rsidRDefault="003E5318"/>
        </w:tc>
        <w:tc>
          <w:tcPr>
            <w:tcW w:w="6327" w:type="dxa"/>
          </w:tcPr>
          <w:p w14:paraId="39365F98" w14:textId="77777777" w:rsidR="003E5318" w:rsidRDefault="003E5318"/>
        </w:tc>
      </w:tr>
    </w:tbl>
    <w:p w14:paraId="3B51EFFC" w14:textId="77777777" w:rsidR="003E5318" w:rsidRDefault="003E5318"/>
    <w:p w14:paraId="51707269" w14:textId="77777777" w:rsidR="003E5318" w:rsidRDefault="003E5318"/>
    <w:sectPr w:rsidR="003E531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18"/>
    <w:rsid w:val="003E5318"/>
    <w:rsid w:val="0080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00CA7"/>
  <w15:docId w15:val="{BDE83386-163A-C345-A596-4039B6F8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E2A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2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anzso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URD80sQ3z8ELuOeTlowBhQFDLA==">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Company>Monash University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Powell</dc:creator>
  <cp:lastModifiedBy>Rebecca Powell</cp:lastModifiedBy>
  <cp:revision>2</cp:revision>
  <dcterms:created xsi:type="dcterms:W3CDTF">2025-07-30T04:26:00Z</dcterms:created>
  <dcterms:modified xsi:type="dcterms:W3CDTF">2025-07-30T04:26:00Z</dcterms:modified>
</cp:coreProperties>
</file>